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1B5" w:rsidRDefault="000D01B5" w:rsidP="000D01B5">
      <w:pPr>
        <w:ind w:left="4536"/>
        <w:jc w:val="both"/>
        <w:rPr>
          <w:szCs w:val="24"/>
        </w:rPr>
      </w:pPr>
    </w:p>
    <w:p w:rsidR="000D01B5" w:rsidRPr="00D35117" w:rsidRDefault="000D01B5" w:rsidP="000D01B5">
      <w:pPr>
        <w:ind w:left="4536"/>
        <w:jc w:val="both"/>
        <w:rPr>
          <w:szCs w:val="24"/>
        </w:rPr>
      </w:pPr>
      <w:r w:rsidRPr="00D35117">
        <w:rPr>
          <w:szCs w:val="24"/>
        </w:rPr>
        <w:t xml:space="preserve">Приложение </w:t>
      </w:r>
      <w:r>
        <w:rPr>
          <w:szCs w:val="24"/>
        </w:rPr>
        <w:t>6</w:t>
      </w:r>
      <w:r w:rsidRPr="00D35117">
        <w:rPr>
          <w:szCs w:val="24"/>
        </w:rPr>
        <w:t xml:space="preserve"> к Закону Саратовской области «О </w:t>
      </w:r>
      <w:proofErr w:type="gramStart"/>
      <w:r w:rsidRPr="00D35117">
        <w:rPr>
          <w:szCs w:val="24"/>
        </w:rPr>
        <w:t>бюджете</w:t>
      </w:r>
      <w:proofErr w:type="gramEnd"/>
      <w:r w:rsidRPr="00D35117">
        <w:rPr>
          <w:szCs w:val="24"/>
        </w:rPr>
        <w:t xml:space="preserve"> Территориального фонда обязательного медицинского стр</w:t>
      </w:r>
      <w:r w:rsidRPr="00D35117">
        <w:rPr>
          <w:szCs w:val="24"/>
        </w:rPr>
        <w:t>а</w:t>
      </w:r>
      <w:r w:rsidRPr="00D35117">
        <w:rPr>
          <w:szCs w:val="24"/>
        </w:rPr>
        <w:t>хования Саратовской области на 202</w:t>
      </w:r>
      <w:r w:rsidRPr="00187522">
        <w:rPr>
          <w:szCs w:val="24"/>
        </w:rPr>
        <w:t>2</w:t>
      </w:r>
      <w:r w:rsidRPr="00D35117">
        <w:rPr>
          <w:szCs w:val="24"/>
        </w:rPr>
        <w:t xml:space="preserve"> год</w:t>
      </w:r>
      <w:r w:rsidRPr="00D35117">
        <w:rPr>
          <w:b/>
          <w:szCs w:val="24"/>
        </w:rPr>
        <w:t xml:space="preserve"> </w:t>
      </w:r>
      <w:r w:rsidRPr="00D35117">
        <w:rPr>
          <w:szCs w:val="24"/>
        </w:rPr>
        <w:t>и на плановый период 202</w:t>
      </w:r>
      <w:r w:rsidRPr="00187522">
        <w:rPr>
          <w:szCs w:val="24"/>
        </w:rPr>
        <w:t>3</w:t>
      </w:r>
      <w:r w:rsidRPr="00D35117">
        <w:rPr>
          <w:szCs w:val="24"/>
        </w:rPr>
        <w:t xml:space="preserve"> и 202</w:t>
      </w:r>
      <w:r w:rsidRPr="00187522">
        <w:rPr>
          <w:szCs w:val="24"/>
        </w:rPr>
        <w:t>4</w:t>
      </w:r>
      <w:r w:rsidRPr="00D35117">
        <w:rPr>
          <w:szCs w:val="24"/>
        </w:rPr>
        <w:t xml:space="preserve"> г</w:t>
      </w:r>
      <w:r w:rsidRPr="00D35117">
        <w:rPr>
          <w:szCs w:val="24"/>
        </w:rPr>
        <w:t>о</w:t>
      </w:r>
      <w:r w:rsidRPr="00D35117">
        <w:rPr>
          <w:szCs w:val="24"/>
        </w:rPr>
        <w:t>дов»</w:t>
      </w:r>
    </w:p>
    <w:p w:rsidR="000D01B5" w:rsidRPr="00D35117" w:rsidRDefault="000D01B5" w:rsidP="000D01B5">
      <w:pPr>
        <w:ind w:left="4536"/>
        <w:jc w:val="both"/>
        <w:rPr>
          <w:sz w:val="16"/>
          <w:szCs w:val="16"/>
        </w:rPr>
      </w:pPr>
    </w:p>
    <w:p w:rsidR="000D01B5" w:rsidRPr="00D35117" w:rsidRDefault="000D01B5" w:rsidP="000D01B5">
      <w:pPr>
        <w:overflowPunct/>
        <w:jc w:val="center"/>
        <w:textAlignment w:val="auto"/>
        <w:rPr>
          <w:b/>
          <w:bCs/>
        </w:rPr>
      </w:pPr>
      <w:r w:rsidRPr="00D35117">
        <w:rPr>
          <w:b/>
          <w:bCs/>
        </w:rPr>
        <w:t>Межбюджетные трансферты в бюджет Территориального фонда обязательного медицинского страхования Саратовской области, получаемые из других бюджетов бюджетной системы</w:t>
      </w:r>
    </w:p>
    <w:p w:rsidR="000D01B5" w:rsidRPr="00D35117" w:rsidRDefault="000D01B5" w:rsidP="000D01B5">
      <w:pPr>
        <w:overflowPunct/>
        <w:jc w:val="center"/>
        <w:textAlignment w:val="auto"/>
        <w:rPr>
          <w:b/>
          <w:bCs/>
        </w:rPr>
      </w:pPr>
      <w:r w:rsidRPr="00D35117">
        <w:rPr>
          <w:b/>
          <w:bCs/>
        </w:rPr>
        <w:t xml:space="preserve"> Российской Федерации, на план</w:t>
      </w:r>
      <w:r w:rsidRPr="00D35117">
        <w:rPr>
          <w:b/>
          <w:bCs/>
        </w:rPr>
        <w:t>о</w:t>
      </w:r>
      <w:r w:rsidRPr="00D35117">
        <w:rPr>
          <w:b/>
          <w:bCs/>
        </w:rPr>
        <w:t>вый период 202</w:t>
      </w:r>
      <w:r w:rsidRPr="00187522">
        <w:rPr>
          <w:b/>
          <w:bCs/>
        </w:rPr>
        <w:t>3</w:t>
      </w:r>
      <w:r w:rsidRPr="00D35117">
        <w:rPr>
          <w:b/>
          <w:bCs/>
        </w:rPr>
        <w:t xml:space="preserve"> и 202</w:t>
      </w:r>
      <w:r w:rsidRPr="00187522">
        <w:rPr>
          <w:b/>
          <w:bCs/>
        </w:rPr>
        <w:t>4</w:t>
      </w:r>
      <w:r w:rsidRPr="00D35117">
        <w:rPr>
          <w:b/>
          <w:bCs/>
        </w:rPr>
        <w:t xml:space="preserve"> годов</w:t>
      </w:r>
    </w:p>
    <w:p w:rsidR="000D01B5" w:rsidRPr="00D35117" w:rsidRDefault="000D01B5" w:rsidP="000D01B5">
      <w:pPr>
        <w:jc w:val="center"/>
        <w:rPr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559"/>
      </w:tblGrid>
      <w:tr w:rsidR="000D01B5" w:rsidRPr="00D35117" w:rsidTr="006D5DB8"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Сумма,</w:t>
            </w:r>
          </w:p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(тыс.</w:t>
            </w:r>
            <w:r w:rsidRPr="00D35117">
              <w:rPr>
                <w:szCs w:val="24"/>
                <w:lang w:val="en-US"/>
              </w:rPr>
              <w:t xml:space="preserve"> </w:t>
            </w:r>
            <w:r w:rsidRPr="00D35117">
              <w:rPr>
                <w:szCs w:val="24"/>
              </w:rPr>
              <w:t>руб.)</w:t>
            </w:r>
          </w:p>
        </w:tc>
      </w:tr>
      <w:tr w:rsidR="000D01B5" w:rsidRPr="00D35117" w:rsidTr="006D5DB8"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3</w:t>
            </w:r>
            <w:r w:rsidRPr="00D35117">
              <w:rPr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4</w:t>
            </w:r>
            <w:r w:rsidRPr="00D35117">
              <w:rPr>
                <w:szCs w:val="24"/>
              </w:rPr>
              <w:t xml:space="preserve"> год</w:t>
            </w:r>
          </w:p>
        </w:tc>
      </w:tr>
      <w:tr w:rsidR="000D01B5" w:rsidRPr="00D35117" w:rsidTr="006D5DB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center"/>
              <w:rPr>
                <w:szCs w:val="24"/>
              </w:rPr>
            </w:pPr>
            <w:r w:rsidRPr="00D35117">
              <w:rPr>
                <w:szCs w:val="24"/>
              </w:rPr>
              <w:t>3</w:t>
            </w:r>
          </w:p>
        </w:tc>
      </w:tr>
      <w:tr w:rsidR="000D01B5" w:rsidRPr="00D35117" w:rsidTr="006D5DB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rPr>
                <w:b/>
                <w:szCs w:val="24"/>
              </w:rPr>
            </w:pPr>
            <w:r w:rsidRPr="00D35117">
              <w:rPr>
                <w:b/>
                <w:bCs/>
              </w:rPr>
              <w:t>Межбюджетные трансферты</w:t>
            </w:r>
            <w:r w:rsidRPr="00D35117">
              <w:rPr>
                <w:b/>
                <w:szCs w:val="24"/>
              </w:rPr>
              <w:t>, всего</w:t>
            </w:r>
          </w:p>
          <w:p w:rsidR="000D01B5" w:rsidRPr="00D35117" w:rsidRDefault="000D01B5" w:rsidP="006D5DB8">
            <w:pPr>
              <w:snapToGrid w:val="0"/>
              <w:rPr>
                <w:b/>
                <w:szCs w:val="24"/>
              </w:rPr>
            </w:pPr>
            <w:r w:rsidRPr="00D35117">
              <w:rPr>
                <w:b/>
                <w:szCs w:val="24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35 999 396,4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1B5" w:rsidRPr="00D35117" w:rsidRDefault="000D01B5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38 130 005,0</w:t>
            </w:r>
          </w:p>
        </w:tc>
      </w:tr>
      <w:tr w:rsidR="000D01B5" w:rsidRPr="00D35117" w:rsidTr="006D5DB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both"/>
              <w:rPr>
                <w:b/>
                <w:szCs w:val="24"/>
              </w:rPr>
            </w:pPr>
            <w:r w:rsidRPr="00D35117">
              <w:rPr>
                <w:b/>
                <w:szCs w:val="24"/>
              </w:rPr>
              <w:t>Средства, получаемые из бюджета Федерального фонда обязательного м</w:t>
            </w:r>
            <w:r w:rsidRPr="00D35117">
              <w:rPr>
                <w:b/>
                <w:szCs w:val="24"/>
              </w:rPr>
              <w:t>е</w:t>
            </w:r>
            <w:r w:rsidRPr="00D35117">
              <w:rPr>
                <w:b/>
                <w:szCs w:val="24"/>
              </w:rPr>
              <w:t xml:space="preserve">дицинского страхования, всего </w:t>
            </w:r>
          </w:p>
          <w:p w:rsidR="000D01B5" w:rsidRPr="00D35117" w:rsidRDefault="000D01B5" w:rsidP="006D5DB8">
            <w:pPr>
              <w:jc w:val="both"/>
              <w:rPr>
                <w:b/>
                <w:szCs w:val="24"/>
              </w:rPr>
            </w:pPr>
            <w:r w:rsidRPr="00D35117">
              <w:rPr>
                <w:b/>
                <w:szCs w:val="24"/>
              </w:rPr>
              <w:t xml:space="preserve">в том числе: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1B5" w:rsidRPr="00D35117" w:rsidRDefault="000D01B5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</w:t>
            </w:r>
            <w:r w:rsidRPr="00F55535">
              <w:rPr>
                <w:b/>
              </w:rPr>
              <w:t>5</w:t>
            </w:r>
            <w:r>
              <w:rPr>
                <w:b/>
              </w:rPr>
              <w:t> 485 056,1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1B5" w:rsidRPr="00D35117" w:rsidRDefault="000D01B5" w:rsidP="006D5DB8">
            <w:pPr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</w:rPr>
              <w:t>37 585 215,8</w:t>
            </w:r>
          </w:p>
        </w:tc>
      </w:tr>
      <w:tr w:rsidR="000D01B5" w:rsidRPr="00D35117" w:rsidTr="006D5DB8">
        <w:trPr>
          <w:trHeight w:val="88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both"/>
              <w:rPr>
                <w:szCs w:val="24"/>
              </w:rPr>
            </w:pPr>
            <w:r w:rsidRPr="00D35117">
              <w:rPr>
                <w:bCs/>
                <w:szCs w:val="24"/>
              </w:rPr>
              <w:t>Субвенции бюджетам территориальных фондов обязательного мед</w:t>
            </w:r>
            <w:r w:rsidRPr="00D35117">
              <w:rPr>
                <w:bCs/>
                <w:szCs w:val="24"/>
              </w:rPr>
              <w:t>и</w:t>
            </w:r>
            <w:r w:rsidRPr="00D35117">
              <w:rPr>
                <w:bCs/>
                <w:szCs w:val="24"/>
              </w:rPr>
              <w:t xml:space="preserve">цинского страхования на </w:t>
            </w:r>
            <w:r w:rsidRPr="00D35117">
              <w:t>финансовое обеспечение организации об</w:t>
            </w:r>
            <w:r w:rsidRPr="00D35117">
              <w:t>я</w:t>
            </w:r>
            <w:r w:rsidRPr="00D35117">
              <w:t>зательного медицинского страхования на территориях субъектов Российской Федер</w:t>
            </w:r>
            <w:r w:rsidRPr="00D35117">
              <w:t>а</w:t>
            </w:r>
            <w:r w:rsidRPr="00D35117">
              <w:t>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01B5" w:rsidRPr="00D35117" w:rsidRDefault="000D01B5" w:rsidP="006D5DB8">
            <w:pPr>
              <w:overflowPunct/>
              <w:jc w:val="center"/>
              <w:textAlignment w:val="auto"/>
            </w:pPr>
          </w:p>
          <w:p w:rsidR="000D01B5" w:rsidRPr="00D35117" w:rsidRDefault="000D01B5" w:rsidP="006D5DB8">
            <w:pPr>
              <w:overflowPunct/>
              <w:jc w:val="center"/>
              <w:textAlignment w:val="auto"/>
            </w:pPr>
            <w:r>
              <w:t>35 485 056,1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01B5" w:rsidRPr="00D35117" w:rsidRDefault="000D01B5" w:rsidP="006D5DB8">
            <w:pPr>
              <w:overflowPunct/>
              <w:jc w:val="center"/>
              <w:textAlignment w:val="auto"/>
            </w:pPr>
          </w:p>
          <w:p w:rsidR="000D01B5" w:rsidRPr="00D35117" w:rsidRDefault="000D01B5" w:rsidP="006D5DB8">
            <w:pPr>
              <w:overflowPunct/>
              <w:jc w:val="center"/>
              <w:textAlignment w:val="auto"/>
            </w:pPr>
            <w:r>
              <w:t>37 585 215,8</w:t>
            </w:r>
          </w:p>
        </w:tc>
      </w:tr>
      <w:tr w:rsidR="000D01B5" w:rsidRPr="00D35117" w:rsidTr="006D5DB8">
        <w:trPr>
          <w:trHeight w:val="752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both"/>
              <w:rPr>
                <w:b/>
                <w:bCs/>
                <w:szCs w:val="24"/>
              </w:rPr>
            </w:pPr>
            <w:r w:rsidRPr="00D35117">
              <w:rPr>
                <w:b/>
                <w:bCs/>
                <w:szCs w:val="24"/>
              </w:rPr>
              <w:t>Средства, получаемые из других бюджетов бюджетной системы Ро</w:t>
            </w:r>
            <w:r w:rsidRPr="00D35117">
              <w:rPr>
                <w:b/>
                <w:bCs/>
                <w:szCs w:val="24"/>
              </w:rPr>
              <w:t>с</w:t>
            </w:r>
            <w:r w:rsidRPr="00D35117">
              <w:rPr>
                <w:b/>
                <w:bCs/>
                <w:szCs w:val="24"/>
              </w:rPr>
              <w:t>сийской Федерации, всего</w:t>
            </w:r>
          </w:p>
          <w:p w:rsidR="000D01B5" w:rsidRPr="00D35117" w:rsidRDefault="000D01B5" w:rsidP="006D5DB8">
            <w:pPr>
              <w:snapToGrid w:val="0"/>
              <w:jc w:val="both"/>
              <w:rPr>
                <w:b/>
                <w:bCs/>
                <w:szCs w:val="24"/>
              </w:rPr>
            </w:pPr>
            <w:r w:rsidRPr="00D35117">
              <w:rPr>
                <w:b/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1B5" w:rsidRPr="00D35117" w:rsidRDefault="000D01B5" w:rsidP="006D5DB8">
            <w:pPr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514 340,3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1B5" w:rsidRPr="00D35117" w:rsidRDefault="000D01B5" w:rsidP="006D5DB8">
            <w:pPr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544 789,2</w:t>
            </w:r>
          </w:p>
        </w:tc>
      </w:tr>
      <w:tr w:rsidR="000D01B5" w:rsidRPr="00D35117" w:rsidTr="006D5DB8">
        <w:trPr>
          <w:trHeight w:val="553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01B5" w:rsidRPr="00D35117" w:rsidRDefault="000D01B5" w:rsidP="006D5DB8">
            <w:pPr>
              <w:snapToGrid w:val="0"/>
              <w:jc w:val="both"/>
              <w:rPr>
                <w:bCs/>
                <w:szCs w:val="24"/>
              </w:rPr>
            </w:pPr>
            <w:r w:rsidRPr="00D35117">
              <w:rPr>
                <w:bCs/>
                <w:szCs w:val="24"/>
              </w:rPr>
              <w:t>Прочие межбюджетные трансферты, передаваемые бюджетам терр</w:t>
            </w:r>
            <w:r w:rsidRPr="00D35117">
              <w:rPr>
                <w:bCs/>
                <w:szCs w:val="24"/>
              </w:rPr>
              <w:t>и</w:t>
            </w:r>
            <w:r w:rsidRPr="00D35117">
              <w:rPr>
                <w:bCs/>
                <w:szCs w:val="24"/>
              </w:rPr>
              <w:t>ториальных фондов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01B5" w:rsidRPr="00D35117" w:rsidRDefault="000D01B5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514 340,3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D01B5" w:rsidRPr="00D35117" w:rsidRDefault="000D01B5" w:rsidP="006D5DB8">
            <w:pPr>
              <w:snapToGri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544 789,2</w:t>
            </w:r>
          </w:p>
        </w:tc>
      </w:tr>
    </w:tbl>
    <w:p w:rsidR="000D01B5" w:rsidRDefault="000D01B5" w:rsidP="000D01B5">
      <w:pPr>
        <w:tabs>
          <w:tab w:val="left" w:pos="4820"/>
        </w:tabs>
        <w:ind w:left="4536" w:right="-142" w:firstLine="1"/>
        <w:jc w:val="both"/>
      </w:pPr>
    </w:p>
    <w:p w:rsidR="000D01B5" w:rsidRDefault="000D01B5" w:rsidP="000D01B5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  <w:bookmarkStart w:id="0" w:name="_GoBack"/>
      <w:bookmarkEnd w:id="0"/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p w:rsidR="005847A0" w:rsidRDefault="005847A0" w:rsidP="005847A0">
      <w:pPr>
        <w:tabs>
          <w:tab w:val="left" w:pos="4820"/>
        </w:tabs>
        <w:ind w:left="4536" w:right="-142" w:firstLine="1"/>
        <w:jc w:val="both"/>
      </w:pPr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BC" w:rsidRDefault="000A56BC" w:rsidP="005847A0">
      <w:r>
        <w:separator/>
      </w:r>
    </w:p>
  </w:endnote>
  <w:endnote w:type="continuationSeparator" w:id="0">
    <w:p w:rsidR="000A56BC" w:rsidRDefault="000A56BC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BC" w:rsidRDefault="000A56BC" w:rsidP="005847A0">
      <w:r>
        <w:separator/>
      </w:r>
    </w:p>
  </w:footnote>
  <w:footnote w:type="continuationSeparator" w:id="0">
    <w:p w:rsidR="000A56BC" w:rsidRDefault="000A56BC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2A5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A56BC"/>
    <w:rsid w:val="000D01B5"/>
    <w:rsid w:val="00130AD0"/>
    <w:rsid w:val="005847A0"/>
    <w:rsid w:val="006C4724"/>
    <w:rsid w:val="006E2B41"/>
    <w:rsid w:val="00D046E6"/>
    <w:rsid w:val="00D7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2B14-4001-47F1-A24C-DD853AAC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2020-10-09T15:31:00Z</dcterms:created>
  <dcterms:modified xsi:type="dcterms:W3CDTF">2021-10-11T11:39:00Z</dcterms:modified>
</cp:coreProperties>
</file>